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F7AB" w14:textId="77777777" w:rsidR="00D84645" w:rsidRPr="0069071A" w:rsidRDefault="00D84645" w:rsidP="00D84645">
      <w:pPr>
        <w:rPr>
          <w:rFonts w:ascii="Times New Roman" w:eastAsia="Songti SC" w:hAnsi="Times New Roman" w:cs="Microsoft YaHe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b/>
          <w:bCs/>
          <w:sz w:val="20"/>
          <w:szCs w:val="20"/>
          <w:lang w:eastAsia="zh-CN"/>
        </w:rPr>
        <w:t>基础设施战略调查</w:t>
      </w:r>
    </w:p>
    <w:p w14:paraId="1086B79F" w14:textId="7F2DBEA9" w:rsidR="00D84645" w:rsidRPr="0069071A" w:rsidRDefault="00D84645" w:rsidP="00D8464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为指导凯西市的未来，我们制定了四项重要战略，希望您能发表意见。</w:t>
      </w:r>
    </w:p>
    <w:p w14:paraId="1B3EF98C" w14:textId="54CE9F62" w:rsidR="00D84645" w:rsidRPr="0069071A" w:rsidRDefault="00D84645" w:rsidP="00D8464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这些文件是凯西</w:t>
      </w:r>
      <w:r w:rsidR="00F37DE0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市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的基础设施战略、环境战略、健康和福祉战略以及经济发展战略。</w:t>
      </w:r>
    </w:p>
    <w:p w14:paraId="59F83ED5" w14:textId="058EB458" w:rsidR="00D84645" w:rsidRPr="0069071A" w:rsidRDefault="00D84645" w:rsidP="00D8464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这些文件是根据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2020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塑造您的城市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 xml:space="preserve"> "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参与计划中收集的反馈意见</w:t>
      </w:r>
      <w:r w:rsidR="005E6A34"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而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制定的。</w:t>
      </w:r>
    </w:p>
    <w:p w14:paraId="238F5C74" w14:textId="28BDFD47" w:rsidR="00D84645" w:rsidRPr="0069071A" w:rsidRDefault="00D84645" w:rsidP="00D8464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一旦我们得到您的反馈，这些文件将被提交给市政厅的行政</w:t>
      </w:r>
      <w:r w:rsidR="005E6A34"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部门</w:t>
      </w:r>
      <w:r w:rsidR="005E6A34"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d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进行批准。</w:t>
      </w:r>
    </w:p>
    <w:p w14:paraId="4DDA9745" w14:textId="44BCD7F7" w:rsidR="00D84645" w:rsidRPr="0069071A" w:rsidRDefault="00D84645" w:rsidP="00D84645">
      <w:pPr>
        <w:rPr>
          <w:rFonts w:ascii="Times New Roman" w:eastAsia="Songti SC" w:hAnsi="Times New Roman" w:cs="Microsoft YaHe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参与</w:t>
      </w:r>
      <w:r w:rsidR="005E6A34"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的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开放时间为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8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25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日星期三至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2021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年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9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月</w: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t>13</w:t>
      </w: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日星期一。</w:t>
      </w:r>
    </w:p>
    <w:p w14:paraId="12ED9DB2" w14:textId="1BB5FD11" w:rsidR="00D84645" w:rsidRPr="0069071A" w:rsidRDefault="00D84645" w:rsidP="00D84645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Microsoft YaHei" w:hint="eastAsia"/>
          <w:sz w:val="20"/>
          <w:szCs w:val="20"/>
          <w:lang w:eastAsia="zh-CN"/>
        </w:rPr>
        <w:t>要阅读有关每项战略的翻译文件，请访问</w:t>
      </w:r>
      <w:r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 xml:space="preserve"> </w:t>
      </w: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conversations.casey.vic.gov.au/strategic-documents</w:t>
      </w:r>
      <w:r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。</w:t>
      </w:r>
    </w:p>
    <w:p w14:paraId="578B6B55" w14:textId="77777777" w:rsidR="00300E72" w:rsidRPr="0069071A" w:rsidRDefault="00300E72" w:rsidP="00AB3C8D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</w:p>
    <w:p w14:paraId="5D997EBA" w14:textId="39443E7A" w:rsidR="00845CE6" w:rsidRPr="0069071A" w:rsidRDefault="005E6A34" w:rsidP="00CE053A">
      <w:pPr>
        <w:rPr>
          <w:rFonts w:ascii="Times New Roman" w:eastAsia="Songti SC" w:hAnsi="Times New Roman" w:cs="Segoe UI"/>
          <w:b/>
          <w:bCs/>
          <w:sz w:val="20"/>
          <w:szCs w:val="20"/>
          <w:u w:val="single"/>
          <w:lang w:eastAsia="zh-CN"/>
        </w:rPr>
      </w:pPr>
      <w:r w:rsidRPr="0069071A">
        <w:rPr>
          <w:rFonts w:ascii="Times New Roman" w:eastAsia="Songti SC" w:hAnsi="Times New Roman" w:cs="Segoe UI" w:hint="eastAsia"/>
          <w:b/>
          <w:bCs/>
          <w:sz w:val="20"/>
          <w:szCs w:val="20"/>
          <w:u w:val="single"/>
          <w:lang w:eastAsia="zh-CN"/>
        </w:rPr>
        <w:t>请完成以下问题</w:t>
      </w:r>
    </w:p>
    <w:p w14:paraId="13861B97" w14:textId="42CB9880" w:rsidR="00CE053A" w:rsidRPr="0069071A" w:rsidRDefault="00A2574A" w:rsidP="00CE053A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1.</w:t>
      </w:r>
      <w:r w:rsidR="005E6A34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将基础设施战略的四个战略目标按重要性从高到低依次排序（</w:t>
      </w:r>
      <w:r w:rsidR="005E6A34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请按照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数字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1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至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4</w:t>
      </w:r>
      <w:r w:rsidR="005E6A34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填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在所提供的方框内）。</w:t>
      </w:r>
    </w:p>
    <w:p w14:paraId="0BA6DFDD" w14:textId="40B9EC28" w:rsidR="00AB3C8D" w:rsidRPr="0069071A" w:rsidRDefault="00E010E3" w:rsidP="002D585A">
      <w:pPr>
        <w:ind w:firstLine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0DC3" wp14:editId="514FFD6B">
                <wp:simplePos x="0" y="0"/>
                <wp:positionH relativeFrom="margin">
                  <wp:posOffset>0</wp:posOffset>
                </wp:positionH>
                <wp:positionV relativeFrom="paragraph">
                  <wp:posOffset>19346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A7B5FC" id="Rectangle 1" o:spid="_x0000_s1026" style="position:absolute;margin-left:0;margin-top:1.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为凯西</w:t>
      </w:r>
      <w:r w:rsidR="00F91141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市</w:t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和</w:t>
      </w:r>
      <w:r w:rsidR="00B515A2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区域</w:t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基础设施</w:t>
      </w:r>
      <w:r w:rsidR="00F37DE0">
        <w:rPr>
          <w:rFonts w:ascii="Times New Roman" w:eastAsia="Songti SC" w:hAnsi="Times New Roman" w:cs="Segoe UI" w:hint="eastAsia"/>
          <w:sz w:val="20"/>
          <w:szCs w:val="20"/>
          <w:lang w:eastAsia="zh-CN"/>
        </w:rPr>
        <w:t>的交付进行合作和倡导</w:t>
      </w:r>
    </w:p>
    <w:p w14:paraId="419CEEB8" w14:textId="22F93E0F" w:rsidR="00AD4275" w:rsidRPr="0069071A" w:rsidRDefault="00DA5612" w:rsidP="00DA5612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168D" wp14:editId="2C8F0957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99D2FA" id="Rectangle 2" o:spid="_x0000_s1026" style="position:absolute;margin-left:0;margin-top:13.7pt;width:18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改善和利用技术和数字基础设施</w:t>
      </w:r>
    </w:p>
    <w:p w14:paraId="2ACAFC01" w14:textId="5E194387" w:rsidR="00AD4275" w:rsidRPr="0069071A" w:rsidRDefault="00DA5612" w:rsidP="00DA5612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83D42" wp14:editId="5E4A97EE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2C3EFC" id="Rectangle 3" o:spid="_x0000_s1026" style="position:absolute;margin-left:0;margin-top:10.7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振兴我们现有的基础设施和场所</w:t>
      </w:r>
    </w:p>
    <w:p w14:paraId="26B5D3E4" w14:textId="3841A219" w:rsidR="00AD4275" w:rsidRPr="0069071A" w:rsidRDefault="00DA5612" w:rsidP="00DA5612">
      <w:pPr>
        <w:ind w:left="720"/>
        <w:rPr>
          <w:rFonts w:ascii="Times New Roman" w:eastAsia="Songti SC" w:hAnsi="Times New Roman" w:cs="Segoe UI"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DB0A" wp14:editId="0B93CB36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689BD2" id="Rectangle 4" o:spid="_x0000_s1026" style="position:absolute;margin-left:0;margin-top:11.5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OJsGWL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69071A">
        <w:rPr>
          <w:rFonts w:ascii="Times New Roman" w:eastAsia="Songti SC" w:hAnsi="Times New Roman" w:cs="Segoe UI"/>
          <w:sz w:val="20"/>
          <w:szCs w:val="20"/>
          <w:lang w:eastAsia="zh-CN"/>
        </w:rPr>
        <w:br/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提供可持续和</w:t>
      </w:r>
      <w:r w:rsidR="00DE444B">
        <w:rPr>
          <w:rFonts w:ascii="Times New Roman" w:eastAsia="Songti SC" w:hAnsi="Times New Roman" w:cs="Segoe UI" w:hint="eastAsia"/>
          <w:sz w:val="20"/>
          <w:szCs w:val="20"/>
          <w:lang w:eastAsia="zh-CN"/>
        </w:rPr>
        <w:t>复原力强</w:t>
      </w:r>
      <w:r w:rsidR="005E6A34" w:rsidRPr="0069071A">
        <w:rPr>
          <w:rFonts w:ascii="Times New Roman" w:eastAsia="Songti SC" w:hAnsi="Times New Roman" w:cs="Segoe UI" w:hint="eastAsia"/>
          <w:sz w:val="20"/>
          <w:szCs w:val="20"/>
          <w:lang w:eastAsia="zh-CN"/>
        </w:rPr>
        <w:t>的基础设施</w:t>
      </w:r>
    </w:p>
    <w:p w14:paraId="7FA3B0FE" w14:textId="45CA0A4B" w:rsidR="00AB3C8D" w:rsidRPr="0069071A" w:rsidRDefault="00AB3C8D">
      <w:pPr>
        <w:rPr>
          <w:rFonts w:ascii="Times New Roman" w:eastAsia="Songti SC" w:hAnsi="Times New Roman" w:cs="Segoe UI"/>
          <w:sz w:val="20"/>
          <w:szCs w:val="20"/>
          <w:lang w:eastAsia="zh-CN"/>
        </w:rPr>
      </w:pPr>
    </w:p>
    <w:p w14:paraId="4CBB0AFA" w14:textId="3753DD20" w:rsidR="00A552C5" w:rsidRDefault="00A2574A" w:rsidP="00A552C5">
      <w:pPr>
        <w:pBdr>
          <w:bottom w:val="single" w:sz="12" w:space="1" w:color="auto"/>
        </w:pBd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2.</w:t>
      </w:r>
      <w:r w:rsidR="00862F97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 xml:space="preserve"> </w:t>
      </w:r>
      <w:r w:rsidR="00F208FE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在基础设施战略草案中您觉得有什么要补充的吗？如果有的话，请解释一下</w:t>
      </w:r>
      <w:r w:rsidR="00862F97" w:rsidRPr="0069071A">
        <w:rPr>
          <w:rFonts w:ascii="Times New Roman" w:eastAsia="Songti SC" w:hAnsi="Times New Roman" w:cs="Segoe UI" w:hint="eastAsia"/>
          <w:b/>
          <w:bCs/>
          <w:sz w:val="20"/>
          <w:szCs w:val="20"/>
          <w:lang w:eastAsia="zh-CN"/>
        </w:rPr>
        <w:t>。</w:t>
      </w:r>
    </w:p>
    <w:p w14:paraId="2756F582" w14:textId="77777777" w:rsidR="0069071A" w:rsidRPr="0069071A" w:rsidRDefault="0069071A" w:rsidP="00A552C5">
      <w:pPr>
        <w:pBdr>
          <w:bottom w:val="single" w:sz="12" w:space="1" w:color="auto"/>
        </w:pBd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</w:p>
    <w:p w14:paraId="4E37375E" w14:textId="77777777" w:rsidR="0069071A" w:rsidRDefault="00845CE6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A552C5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="00300E72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</w:p>
    <w:p w14:paraId="5B474EFC" w14:textId="77777777" w:rsidR="0069071A" w:rsidRDefault="00845CE6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A552C5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__________________________________________________________________________________</w:t>
      </w:r>
      <w:r w:rsidR="00300E72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</w:t>
      </w:r>
    </w:p>
    <w:p w14:paraId="1F02D015" w14:textId="59ADF389" w:rsidR="00AB3C8D" w:rsidRPr="0069071A" w:rsidRDefault="00845CE6">
      <w:pPr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</w:pPr>
      <w:r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br/>
      </w:r>
      <w:r w:rsidR="00A552C5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______________________________________________________________________________</w:t>
      </w:r>
      <w:r w:rsidR="00300E72" w:rsidRPr="0069071A">
        <w:rPr>
          <w:rFonts w:ascii="Times New Roman" w:eastAsia="Songti SC" w:hAnsi="Times New Roman" w:cs="Segoe UI"/>
          <w:b/>
          <w:bCs/>
          <w:sz w:val="20"/>
          <w:szCs w:val="20"/>
          <w:lang w:eastAsia="zh-CN"/>
        </w:rPr>
        <w:t>____________</w:t>
      </w:r>
    </w:p>
    <w:sectPr w:rsidR="00AB3C8D" w:rsidRPr="006907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5ED1" w14:textId="77777777" w:rsidR="00ED05DB" w:rsidRDefault="00ED05DB" w:rsidP="00672C34">
      <w:pPr>
        <w:spacing w:after="0" w:line="240" w:lineRule="auto"/>
      </w:pPr>
      <w:r>
        <w:separator/>
      </w:r>
    </w:p>
  </w:endnote>
  <w:endnote w:type="continuationSeparator" w:id="0">
    <w:p w14:paraId="2EE243CF" w14:textId="77777777" w:rsidR="00ED05DB" w:rsidRDefault="00ED05DB" w:rsidP="006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5D79" w14:textId="18691E18" w:rsidR="00672C34" w:rsidRPr="00672C34" w:rsidRDefault="00F208FE">
    <w:pPr>
      <w:pStyle w:val="Footer"/>
    </w:pPr>
    <w:proofErr w:type="spellStart"/>
    <w:r w:rsidRPr="00F208FE">
      <w:rPr>
        <w:rFonts w:hint="eastAsia"/>
      </w:rPr>
      <w:t>请填写</w:t>
    </w:r>
    <w:proofErr w:type="spellEnd"/>
    <w:r w:rsidR="00631DB3">
      <w:rPr>
        <w:rFonts w:hint="eastAsia"/>
        <w:lang w:eastAsia="zh-CN"/>
      </w:rPr>
      <w:t>好</w:t>
    </w:r>
    <w:proofErr w:type="spellStart"/>
    <w:r w:rsidRPr="00F208FE">
      <w:rPr>
        <w:rFonts w:hint="eastAsia"/>
      </w:rPr>
      <w:t>调查</w:t>
    </w:r>
    <w:proofErr w:type="spellEnd"/>
    <w:r>
      <w:rPr>
        <w:rFonts w:hint="eastAsia"/>
        <w:lang w:eastAsia="zh-CN"/>
      </w:rPr>
      <w:t>问卷，</w:t>
    </w:r>
    <w:proofErr w:type="spellStart"/>
    <w:r w:rsidRPr="00F208FE">
      <w:rPr>
        <w:rFonts w:hint="eastAsia"/>
      </w:rPr>
      <w:t>并通过电子邮件返</w:t>
    </w:r>
    <w:proofErr w:type="spellEnd"/>
    <w:r w:rsidR="00672A59">
      <w:rPr>
        <w:rFonts w:hint="eastAsia"/>
        <w:lang w:eastAsia="zh-CN"/>
      </w:rPr>
      <w:t>还</w:t>
    </w:r>
    <w:r>
      <w:rPr>
        <w:rFonts w:hint="eastAsia"/>
        <w:lang w:eastAsia="zh-CN"/>
      </w:rPr>
      <w:t>至</w:t>
    </w:r>
    <w:r w:rsidR="00672C34" w:rsidRPr="00F208FE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BB48" w14:textId="77777777" w:rsidR="00ED05DB" w:rsidRDefault="00ED05DB" w:rsidP="00672C34">
      <w:pPr>
        <w:spacing w:after="0" w:line="240" w:lineRule="auto"/>
      </w:pPr>
      <w:r>
        <w:separator/>
      </w:r>
    </w:p>
  </w:footnote>
  <w:footnote w:type="continuationSeparator" w:id="0">
    <w:p w14:paraId="7A0238F0" w14:textId="77777777" w:rsidR="00ED05DB" w:rsidRDefault="00ED05DB" w:rsidP="0067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7588" w14:textId="2AF1464B" w:rsidR="00B110AA" w:rsidRDefault="00B110AA" w:rsidP="00B110AA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</w:rPr>
      <w:drawing>
        <wp:inline distT="0" distB="0" distL="0" distR="0" wp14:anchorId="0522846A" wp14:editId="37B8244C">
          <wp:extent cx="514204" cy="851565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844" cy="8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8D"/>
    <w:rsid w:val="000009A7"/>
    <w:rsid w:val="0001009A"/>
    <w:rsid w:val="00027A47"/>
    <w:rsid w:val="00035DF6"/>
    <w:rsid w:val="0006673D"/>
    <w:rsid w:val="00073BF5"/>
    <w:rsid w:val="000C712D"/>
    <w:rsid w:val="00145FAE"/>
    <w:rsid w:val="00207A41"/>
    <w:rsid w:val="0021239D"/>
    <w:rsid w:val="002828B6"/>
    <w:rsid w:val="002D585A"/>
    <w:rsid w:val="00300E72"/>
    <w:rsid w:val="003217DF"/>
    <w:rsid w:val="0040593D"/>
    <w:rsid w:val="00445323"/>
    <w:rsid w:val="0048245C"/>
    <w:rsid w:val="004A1EEF"/>
    <w:rsid w:val="004D0358"/>
    <w:rsid w:val="004D46F3"/>
    <w:rsid w:val="005E6A34"/>
    <w:rsid w:val="00613B1C"/>
    <w:rsid w:val="00631DB3"/>
    <w:rsid w:val="00672A59"/>
    <w:rsid w:val="00672C34"/>
    <w:rsid w:val="0069071A"/>
    <w:rsid w:val="006B01A0"/>
    <w:rsid w:val="00845CE6"/>
    <w:rsid w:val="00862F97"/>
    <w:rsid w:val="008B4B42"/>
    <w:rsid w:val="00991582"/>
    <w:rsid w:val="00A2574A"/>
    <w:rsid w:val="00A552C5"/>
    <w:rsid w:val="00AB3C8D"/>
    <w:rsid w:val="00AD4275"/>
    <w:rsid w:val="00AE34A7"/>
    <w:rsid w:val="00B110AA"/>
    <w:rsid w:val="00B515A2"/>
    <w:rsid w:val="00CE053A"/>
    <w:rsid w:val="00D11856"/>
    <w:rsid w:val="00D84645"/>
    <w:rsid w:val="00DA5612"/>
    <w:rsid w:val="00DE444B"/>
    <w:rsid w:val="00E010E3"/>
    <w:rsid w:val="00E200AC"/>
    <w:rsid w:val="00ED05DB"/>
    <w:rsid w:val="00EE43A9"/>
    <w:rsid w:val="00EF332F"/>
    <w:rsid w:val="00F208FE"/>
    <w:rsid w:val="00F37DE0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749B"/>
  <w15:chartTrackingRefBased/>
  <w15:docId w15:val="{F8B02559-21C2-4CB3-9243-1AC232FB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34"/>
  </w:style>
  <w:style w:type="paragraph" w:styleId="Footer">
    <w:name w:val="footer"/>
    <w:basedOn w:val="Normal"/>
    <w:link w:val="Foot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34"/>
  </w:style>
  <w:style w:type="paragraph" w:styleId="BalloonText">
    <w:name w:val="Balloon Text"/>
    <w:basedOn w:val="Normal"/>
    <w:link w:val="BalloonTextChar"/>
    <w:uiPriority w:val="99"/>
    <w:semiHidden/>
    <w:unhideWhenUsed/>
    <w:rsid w:val="006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A9B76-8AA2-4B57-87B7-645921B3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0E2D0-1FB9-4F71-928D-03A89FCD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3099-ED9F-4191-8C5B-357DAFB6E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2021-08-24T06:40:00Z</dcterms:created>
  <dcterms:modified xsi:type="dcterms:W3CDTF">2021-08-24T06:40:00Z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